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36" w:rsidRPr="006C6A36" w:rsidRDefault="006C6A36" w:rsidP="006C6A36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</w:pPr>
      <w:r w:rsidRPr="006C6A36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  <w:t>Защита станицы Наурской</w:t>
      </w:r>
    </w:p>
    <w:p w:rsidR="006C6A36" w:rsidRPr="006C6A36" w:rsidRDefault="006C6A36" w:rsidP="006C6A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Описываемое историческое событие стало ярким эпизодом первой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русско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- турецкой войны 1766- 1774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г.г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Сражение произошло как раз в конце этой войны- 10-11 июня 1774 года.</w:t>
      </w:r>
    </w:p>
    <w:p w:rsidR="006C6A36" w:rsidRPr="006C6A36" w:rsidRDefault="006C6A36" w:rsidP="006C6A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В рапорте от 11 июня 1774 года командующий войсками на Кавказе генерал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Медем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сообщил, что турецко- крымские войска,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предводительствуемые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крымским ханом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Девлет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гиреем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прибыли на реку Малку. Вначале они пытались угрожать Моздоку, но были отбиты, не причинив крепости никакого вреда. Кабардинские князья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Джанхой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Татарханов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Девлет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Катаев просили русских защитить от вторжения турецких и крымских войск. Генерал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Медем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направил в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Кабарду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отряд численностью 1356 человек, но узнав, что большинство кабардинских князей вошло в соглашение с крымским ханом, вернул отряд в Моздок. Недовольство кабардинской знати определялось утверждением власти России на Кавказе, особенно после того как границы продвинулись ближе к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Кабарде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- после строительства и основания крепости Моздок в 1763 году.</w:t>
      </w:r>
    </w:p>
    <w:p w:rsidR="006C6A36" w:rsidRPr="006C6A36" w:rsidRDefault="006C6A36" w:rsidP="006C6A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Этой ситуацией воспользовался крымский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калга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(наследник)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Шабаз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Гирей: миновал с войском Моздок и обложил Наурскую. По историческим данным конный отряд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Шабаз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-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Гирея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составлял около девяти тысяч «татар, кабардинцев и турок».</w:t>
      </w:r>
    </w:p>
    <w:p w:rsidR="006C6A36" w:rsidRPr="006C6A36" w:rsidRDefault="006C6A36" w:rsidP="006C6A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станице же в то время находилось несколько сот человек- старики, женщины, дети и небольшая легионная команда с прислугой у четырех пушек. Строевые казаки находились в походе на учениях.</w:t>
      </w:r>
    </w:p>
    <w:p w:rsidR="006C6A36" w:rsidRPr="006C6A36" w:rsidRDefault="006C6A36" w:rsidP="006C6A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Станица Наурская располагалась тогда в другом месте - юго- западнее, на берегу Терека. С трех сторон ее защищал высокий земляной вал с терновой оторочкой, рогатками и рвом, заполняемым водой. На валу стояли пушки. Четвертая сторона, выходившая к берегу, была загорожена возами. 2 Неприятель явно рассчитывал захватить станицу врасплох. Тем более, что в станице отмечался религиозный праздник - Духов день. Впоследствии, когда в Червленной, находившейся в 40 верстах от Наурской, был слышен гул пушечных выстрелов, командир пехотного полка, находившийся в станице, подумал, что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наурцы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устроили праздничный фейерверк и не направил туда помощь.</w:t>
      </w:r>
    </w:p>
    <w:p w:rsidR="006C6A36" w:rsidRPr="006C6A36" w:rsidRDefault="006C6A36" w:rsidP="006C6A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Шабаз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 Гирей поставил свой шатер на кургане и, совершив молитву, дал приказ о начале штурма станицы.</w:t>
      </w:r>
    </w:p>
    <w:p w:rsidR="006C6A36" w:rsidRPr="006C6A36" w:rsidRDefault="006C6A36" w:rsidP="006C6A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Несмотря на не менее чем 10 кратное превосходство, причем с небывалым войском и с небывалым оружием, жители станицы не встали на колени перед неприятелем, а вступили с ним в смертельную схватку.</w:t>
      </w:r>
    </w:p>
    <w:p w:rsidR="006C6A36" w:rsidRPr="006C6A36" w:rsidRDefault="006C6A36" w:rsidP="006C6A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 xml:space="preserve">По определению известного историка В.А. Потто: «Оборона Наурской станицы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моздокскими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казаками 10 июня 1774 года представляет собой один из тех подвигов, которые, не имея большого политического и военного значения, вместе с тем невольно останавливают внимание и современников, и потомства, поражая ум и воображение». (В.А. Потто «Кавказская война»). Женщины- казачки, не успевшие снять праздничные сарафаны, вместе с небольшой легионной командой и пушкарей, с вилами и косами в руках, рядом со старыми волжскими и донскими бойцами, встретили яростные атаки татар.</w:t>
      </w:r>
    </w:p>
    <w:p w:rsidR="006C6A36" w:rsidRPr="006C6A36" w:rsidRDefault="006C6A36" w:rsidP="006C6A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 женщин возлагалась обязанность поддерживать костры, разогревать смолу и лить со стен кипяток на головы штурмующих. Там же, В.А. Потто пишет, что: «Оборона Наура была первым случаем, когда от кавказской женщины понадобилась серьезная и опасная боевая служба».</w:t>
      </w:r>
    </w:p>
    <w:p w:rsidR="006C6A36" w:rsidRPr="006C6A36" w:rsidRDefault="006C6A36" w:rsidP="006C6A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Видимо, это определение известного историка можно считать главным, когда оборона Наурской вошла в историю как подвиг женщин- казачек. «Это бабий праздник»- так говорили о том прошлом. 3 Многие из героинь были награждены медалями за оборону Наура. Для нас с вами, нынешних современников, нет ничего более достойного, как увековечить в бронзе, подвиг наших предков. В современной Наурской несомненно нашлось бы место для величественного памятника.</w:t>
      </w:r>
    </w:p>
    <w:p w:rsidR="006C6A36" w:rsidRPr="006C6A36" w:rsidRDefault="006C6A36" w:rsidP="006C6A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Несколько отбитых штурмов 10 июня дорого стоили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Шабаз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- Гирею. Предполагается, что их потери составили восемьсот человек. Так прошел день 10 июня, 11 июня с рассветом вновь загремели казацкие пушки, но неприятель стал быстро отходить от станичных валов. Снятием осады Наур был обязан казаку Никите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Перепорху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наведшему орудие прямо на высокий курган, где стояла ставка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калги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и выстрелом убившего любимого его племянника. В этой случайности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Шабаз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 Гирей увидел для себя предзнаменование и больше не хотел оставаться у Наура.</w:t>
      </w:r>
    </w:p>
    <w:p w:rsidR="006C6A36" w:rsidRPr="006C6A36" w:rsidRDefault="006C6A36" w:rsidP="006C6A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Поэт В. Ходарев, наш современник, так изобразил это событие в стихотворной форме:</w:t>
      </w:r>
    </w:p>
    <w:p w:rsidR="006C6A36" w:rsidRPr="006C6A36" w:rsidRDefault="006C6A36" w:rsidP="006C6A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 казалось, был тут последний час.</w:t>
      </w: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В ту пору казак метким выстрелом</w:t>
      </w: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 xml:space="preserve">Насмерть сбил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калги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он племянника.</w:t>
      </w: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(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Перепорх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 казак, та фамилия,</w:t>
      </w: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Что забыли в рядах теперешних).</w:t>
      </w: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 xml:space="preserve">Тут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калга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поник головой своей,</w:t>
      </w: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Повернул орду, вспять он двинулся.</w:t>
      </w:r>
    </w:p>
    <w:p w:rsidR="006C6A36" w:rsidRPr="006C6A36" w:rsidRDefault="006C6A36" w:rsidP="006C6A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Важная роль, выпавшая на долю женщины- казачки при защите Наура, была особенно отмечена в рапорте Моздокского коменданта, полковника Андрея Иванова: «Некоторые, не только казачьи жены, но и девки, иные с ружьями, а прочие и с косами, к отражению неприятеля так вспомоществовали, что из баб </w:t>
      </w: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оказались такие, кто из ружей стрелял зарядов до двадцати, а одна из них будучи с косой, у неприятеля при устремлении его на валу к рогатке, срезала голову и овладевала его ружьем».</w:t>
      </w:r>
    </w:p>
    <w:p w:rsidR="006C6A36" w:rsidRPr="006C6A36" w:rsidRDefault="006C6A36" w:rsidP="006C6A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Тем самым мы видим, что основную тяжесть обороны родного «городка» взвалили на себя женщины, которых в станице оказалось больше, чем других жителей. Одни из казачек, впрягшись наравне с оставшимися немногочисленными мужчинами в тяжелые чугунные орудия, перекатывали их, чтобы в наиболее опасных местах, возникавших то там, то тут, встретить картечью штурмовые группы татар.</w:t>
      </w:r>
    </w:p>
    <w:p w:rsidR="006C6A36" w:rsidRPr="006C6A36" w:rsidRDefault="006C6A36" w:rsidP="006C6A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Другие, одетые в яркие красные сарафаны по случаю праздника, черпали расплавленную на костре смолу, наполняли кипятком посуду и выплескивали на головы врагов, пытавшихся ворваться в станицу. Сохранились предания, что даже щи, варившиеся в домах к обеду, казачки не пожалели, чтобы «угостить» ими непрошенных гостей. Но и захватчикам пришлось несладко, вечером перед оборонительным рубежом станичников лежали сотни трупов. Их не выносили с поля боя. Такое безразличие к убитым соратникам можно было объяснить только растерянностью, смятением, начавшими охватывать ряды врагов.</w:t>
      </w:r>
    </w:p>
    <w:p w:rsidR="006C6A36" w:rsidRPr="006C6A36" w:rsidRDefault="006C6A36" w:rsidP="006C6A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Вот что об этом пишет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В.А.Потто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: </w:t>
      </w:r>
      <w:proofErr w:type="gram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« В</w:t>
      </w:r>
      <w:proofErr w:type="gram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числе убитых кабардинцев был и один из известнейших владельцев, князь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Коргоко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Татарханов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и тело его осталось на поле сражения. Уже одно это обстоятельство </w:t>
      </w:r>
      <w:proofErr w:type="gram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показывает ,как</w:t>
      </w:r>
      <w:proofErr w:type="gram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сильно было смятение неприятелей, считавших священным долгом выносить из боя тела убитых товарищей, а тем более вождей и предводителей». Подтверждением острой баталии стали </w:t>
      </w:r>
      <w:proofErr w:type="gram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произведенные в 1838 году раскопки кургана</w:t>
      </w:r>
      <w:proofErr w:type="gram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на котором стоял шатер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калги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Шабаз-Гирея.В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земле нашли человеческие останки, а также, серебряный кувшин, золотые украшения состоявшие из пояса и конской сбруи.</w:t>
      </w:r>
    </w:p>
    <w:p w:rsidR="006C6A36" w:rsidRPr="006C6A36" w:rsidRDefault="006C6A36" w:rsidP="006C6A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Среди жителей Наурской в то же время бытовала легенда о Божьем покровительстве с участием святых апостолов, Варфоломея и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Варнаввы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У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В.А.Потто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это отображено следующим образом: «Предание говорит, что на заре 11 июня, в день памяти святых апостолов Варфоломея и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Варнаввы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два всадника на белых конях проехали вдоль вражьего стана и навели на 5 неприятеля панический ужас. В ознаменование этого события в наурской церкви устроен даже предел во имя апостолов Варфоломея и Варвары, и день11 июня празднуется в Моздокском полку до настоящего времени».</w:t>
      </w:r>
    </w:p>
    <w:p w:rsidR="006C6A36" w:rsidRPr="006C6A36" w:rsidRDefault="006C6A36" w:rsidP="006C6A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Данный исторический эпизод неоднократно описывали в своих трудах известные историки- кавказоведы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Н.Г.Бутков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В.А.Потто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А.А.Смирнов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(«Материалы для новой истории Кавказа», «Кавказская война», «Политика России на Кавказе в XV-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XIXв.в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.»).</w:t>
      </w:r>
    </w:p>
    <w:p w:rsidR="006C6A36" w:rsidRPr="006C6A36" w:rsidRDefault="006C6A36" w:rsidP="006C6A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В республиканском музее изобразительных искусств имени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П.Захарова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когда то хранилась и демонстрировалась картина художника- баталиста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Н.С.Самокиша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gram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« Защита</w:t>
      </w:r>
      <w:proofErr w:type="gram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ст.Наурской»,или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 другой версии с названием наиболее точно отражавший подвиг женщин- казачек «Защита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ст.Наурской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без вспомоществования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мужчин».Николай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Семенович Самокиш написал эту картину в </w:t>
      </w: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 xml:space="preserve">конце 80-х годов XIX века, тогда еще будучи молодым художником закончившим Петербургскую академию художеств с золотой медалью. Наряду с таким великими классиками русской батальной живописи, как </w:t>
      </w:r>
      <w:proofErr w:type="spell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Ф.Рубо</w:t>
      </w:r>
      <w:proofErr w:type="spell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А.Кившенко,он</w:t>
      </w:r>
      <w:proofErr w:type="spellEnd"/>
      <w:proofErr w:type="gram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выполнял заказ для Тифлисского (Тбилисского) военно-исторического музея. «Защита ст. Наурской» выполнена по этому заказу. К сожалению, потомков картина сгорела во время второй военной компании в 1999 году. Бомба пробила несколько перекрытий и попала в подвал, где хранилась картина.</w:t>
      </w:r>
    </w:p>
    <w:p w:rsidR="006C6A36" w:rsidRPr="006C6A36" w:rsidRDefault="006C6A36" w:rsidP="006C6A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С 1991 года не раз предпринимались попытки возродить </w:t>
      </w:r>
      <w:proofErr w:type="gramStart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« День</w:t>
      </w:r>
      <w:proofErr w:type="gramEnd"/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Наурской казачки». В 1993 году такой праздник провели в городе Георгиевск». После 1999года уже несколько их состоялось в Наурской. На свой лад «День казачки» проводят в городе Минеральные Воды.</w:t>
      </w:r>
    </w:p>
    <w:p w:rsidR="006C6A36" w:rsidRPr="006C6A36" w:rsidRDefault="006C6A36" w:rsidP="006C6A3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C6A3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современной государственности Российской Федерации и Чеченской Республики немаловажное значение придается роли женщины матери, труженице.</w:t>
      </w:r>
    </w:p>
    <w:p w:rsidR="004E0ACE" w:rsidRPr="006C6A36" w:rsidRDefault="006C6A36" w:rsidP="006C6A36">
      <w:bookmarkStart w:id="0" w:name="_GoBack"/>
      <w:bookmarkEnd w:id="0"/>
    </w:p>
    <w:sectPr w:rsidR="004E0ACE" w:rsidRPr="006C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43"/>
    <w:rsid w:val="0020046E"/>
    <w:rsid w:val="002332E5"/>
    <w:rsid w:val="006C6A36"/>
    <w:rsid w:val="0081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501B2-D0AD-4674-AA8C-050DA5E8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1264</Words>
  <Characters>7209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Андрианов</dc:creator>
  <cp:keywords/>
  <dc:description/>
  <cp:lastModifiedBy>Даниил Андрианов</cp:lastModifiedBy>
  <cp:revision>2</cp:revision>
  <dcterms:created xsi:type="dcterms:W3CDTF">2024-07-02T17:10:00Z</dcterms:created>
  <dcterms:modified xsi:type="dcterms:W3CDTF">2024-07-02T17:10:00Z</dcterms:modified>
</cp:coreProperties>
</file>